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BAE" w:rsidRDefault="00826BAE" w:rsidP="00910A9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"/>
          <w:kern w:val="36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b/>
          <w:spacing w:val="2"/>
          <w:kern w:val="36"/>
          <w:sz w:val="24"/>
          <w:szCs w:val="24"/>
          <w:lang w:eastAsia="ru-RU"/>
        </w:rPr>
        <w:t>Технологическое присоединение</w:t>
      </w:r>
    </w:p>
    <w:p w:rsidR="00910A9C" w:rsidRPr="00910A9C" w:rsidRDefault="00910A9C" w:rsidP="00910A9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"/>
          <w:kern w:val="36"/>
          <w:sz w:val="24"/>
          <w:szCs w:val="24"/>
          <w:lang w:eastAsia="ru-RU"/>
        </w:rPr>
      </w:pP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Подключение к системе теплоснабжения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Порядок подключения вновь создаваемого или созданного объекта, но не подключенного к системе теплоснабжения, регламентируется ст. 14 </w:t>
      </w:r>
      <w:hyperlink r:id="rId6" w:history="1"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Федерального закона от 27.07.2010 № 190-ФЗ «О теплоснабжении»</w:t>
        </w:r>
      </w:hyperlink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 также </w:t>
      </w: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proofErr w:type="gramEnd"/>
      <w:r w:rsidR="00C40DD4" w:rsidRPr="00910A9C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eastAsia="ru-RU"/>
        </w:rPr>
        <w:fldChar w:fldCharType="begin"/>
      </w:r>
      <w:r w:rsidR="00C40DD4" w:rsidRPr="00910A9C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eastAsia="ru-RU"/>
        </w:rPr>
        <w:instrText xml:space="preserve"> HYPERLINK "Приложение%202_Постановление%20Правительства%20РФ%20от%2030.11.2021%20N%202115%20%20Об%20утве%203.pdf" </w:instrText>
      </w:r>
      <w:r w:rsidR="00C40DD4" w:rsidRPr="00910A9C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eastAsia="ru-RU"/>
        </w:rPr>
      </w:r>
      <w:r w:rsidR="00C40DD4" w:rsidRPr="00910A9C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eastAsia="ru-RU"/>
        </w:rPr>
        <w:fldChar w:fldCharType="separate"/>
      </w:r>
      <w:r w:rsidRPr="00910A9C">
        <w:rPr>
          <w:rStyle w:val="a3"/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равилами подключения (технологического присоединения) к системам теплоснабжения, включая правила недискриминационного доступа к услугам по подключению (технологическому присоединению) к системам теплоснабжения, утвержденными постановлением Правительства РФ от 30.11.2021 </w:t>
      </w:r>
      <w:r w:rsidR="00AE5AC9">
        <w:rPr>
          <w:rStyle w:val="a3"/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Pr="00910A9C">
        <w:rPr>
          <w:rStyle w:val="a3"/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2115 </w:t>
      </w:r>
      <w:r w:rsidR="00C40DD4" w:rsidRPr="00910A9C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eastAsia="ru-RU"/>
        </w:rPr>
        <w:fldChar w:fldCharType="end"/>
      </w: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FA54D9" w:rsidRPr="00910A9C" w:rsidRDefault="00FA54D9" w:rsidP="00910A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«ДВЭУК-</w:t>
      </w:r>
      <w:proofErr w:type="spellStart"/>
      <w:r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производит подключение объектов к системам теплоснабжения в соответствии с зонами эксплуатационной ответственности на территории острова Русский г. Владивосток.</w:t>
      </w:r>
    </w:p>
    <w:p w:rsidR="00FA54D9" w:rsidRDefault="00FA54D9" w:rsidP="00910A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выдачу технических условий подключения объектов капитального строительства к системе теплоснабжения, заявления о подключении (на выдачу договора о подключении с приложением условий подключения объекта капитального строительства) Вы можете подать в электронном виде по адресу priemnaya@dveuk-gs.ru либо онлайн через личный кабинет по ссылке:</w:t>
      </w:r>
      <w:r w:rsidR="00AE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E5AC9" w:rsidRPr="00AE5AC9" w:rsidRDefault="00AE5AC9" w:rsidP="000940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E5A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Указать кнопку или ссылку</w:t>
      </w:r>
    </w:p>
    <w:p w:rsidR="00AE5AC9" w:rsidRDefault="00AE5AC9" w:rsidP="00910A9C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Получение информации о возможности подключения объектов к системам теплоснабжения и тепловым сетям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 подготовке градостроительного плана земельного участка орган местного самоуправления направляет Исполнителю запрос о представлении информации о возможности подключения (далее − Информация).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 государственной власти или органы местного самоуправления в случаях, предусмотренных подпунктом 4 пункта 3 и подпунктом 8 пункта 4 статьи 39.11 Земельного кодекса Российской Федерации, а также иные лица вправе обратиться в АО «</w:t>
      </w:r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="00FA54D9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 запросом о предоставлении информации о возможности подключения (далее − Информация) в целях, не связанных с подготовкой градостроительного плана земельного участка.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Информация выдаётся на основании Правил подключения.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Порядок получения информации о возможности подключения в целях, не связанных с подготовкой градостроительного плана земельного участка: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Оформление запроса о предоставлении информации о возможности подключения объекта к системе теплоснабжения (далее – Информация) и направление в адрес АО «</w:t>
      </w:r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».</w:t>
      </w:r>
    </w:p>
    <w:p w:rsidR="00FA54D9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 получения Информации уполномоченный орган исполнительной власти или правообладатель земельного участка (далее – Заявитель) подает </w:t>
      </w:r>
      <w:hyperlink r:id="rId7" w:history="1"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запроса о предоставлении Информации с приложением необходимых документов</w:t>
        </w:r>
      </w:hyperlink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в адрес АО «</w:t>
      </w:r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 (далее – Исполнитель). </w:t>
      </w:r>
      <w:r w:rsidR="00FA54D9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Запрос считается поступившим с момента представления всех необходимых документов, указанных в соответствующем перечне.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Анализ технической возможности подключения и подготовка ответного документа.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течение 5-10* рабочих дней с даты получения запроса Исполнитель определяет техническую возможность подключения и предоставляет Информацию либо мотивированный отказ в течени</w:t>
      </w: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 рабочих дней в выдаче Информацию при нахождении объекта вне радиуса эффективного теплоснабжения и (или) предоставление недостоверных сведений и (или) документов обратившимся лицом. * 5 рабочих дней для органов власти, в том числе при подготовке градостроительного плана, 10 рабочих дней иным обратившимся лицам (Заявителям).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Направление Заявителю Информации либо мотивированный отказ.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Обязательства организации, предоставившей Информацию, прекращаются в случае, если в течени</w:t>
      </w: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 месяцев с даты выдачи указанной информации Заявитель не подаст заявку на заключение договора о подключении (за исключением случаев предоставления информации для целей выдачи градостроительного плана земельного участка).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Информация о </w:t>
      </w: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возможности подключения, выдаваемой по запросу органа местного самоуправления в целях подготовки градостроительного плана земельного участка не учитывается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 определении резерва пропускной способности тепловых сетей и (или) резерва мощности источника тепловой энергии и не формирует обязательств у организации, выдавшей указанную информацию.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Оформление заявки о подключении и направление в адрес АО «</w:t>
      </w:r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Заявитель может </w:t>
      </w: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обратится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 заявлением о заключении договора о подключении, при этом указанное заявление может быть подано без предварительного получения Заявителем Информации.</w:t>
      </w:r>
    </w:p>
    <w:p w:rsidR="00AE5AC9" w:rsidRDefault="00AE5AC9" w:rsidP="00910A9C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Получение технических условий подключения объектов капитального строительства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Правообладатели земельных участков, а также органы государственной власти или органы местного самоуправления и лица, указанные в части 5.2 статьи 48 Градостроительного кодекса в случаях, предусмотренных частями 1.1 и 1.2 статьи 48, частью 7.3 статьи 51 Градостроительного кодекса Российской Федерации, вправе обратиться в АО «</w:t>
      </w:r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 с запросом о предоставлении технических условий подключения.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Технические условия подключения выдаются на основании Правил подключения.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Порядок получения технических условий подключения: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1. </w:t>
      </w: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Оформление заявки на выдачу технических условий подключения объекта к системе теплоснабжения (далее – ТУП) и направление в адрес АО «</w:t>
      </w:r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FA54D9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».</w:t>
      </w:r>
      <w:proofErr w:type="gramEnd"/>
    </w:p>
    <w:p w:rsidR="00FA54D9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 получения ТУП   </w:t>
      </w:r>
      <w:hyperlink r:id="rId8" w:history="1"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Заявитель подает заявку на выдачу ТУП</w:t>
        </w:r>
      </w:hyperlink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с приложением необходимых документов в адрес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bookmarkStart w:id="0" w:name="_GoBack"/>
      <w:bookmarkEnd w:id="0"/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 (далее – Исполнитель). 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Запрос считается поступившим с момента представления всех необходимых документов, указанных в соответствующем перечне. 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Анализ технической возможности подключения и подготовка ответного документа.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течение 7 рабочих дней со следующего даты после получения запроса Исполнитель определяет техническую возможность подключения и предоставляет ТУП либо мотивированный отказ в их выдаче </w:t>
      </w: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предоставление недостоверных сведений и (или) документов обратившимся лицом.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Направление Заявителю ТУП либо мотивированный отказ.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Обязательства организации, предоставившей технические условия подключения, прекращаются в случае, если в течение одного года (при комплексном освоении земельного участка в целях жилищного строительства - в течение 3 лет) со дня предоставления правообладателю земельного участка указанных технических условий подключения он не подаст заявку о заключении договора о подключении.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случае если на момент получения запроса о выдаче технических условий подключения техническая возможность подключения отсутствует,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 направляет заявителю письмо с указанием возможных вариантов создания технической возможности подключения.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Оформление заявки о подключении и направление в адрес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Заявитель вправе обратиться в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с заявкой на заключение договора о подключении в течение срока действия технических условий подключения, </w:t>
      </w: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при этом указанная заявка может быть подана без предварительного получения технических условий подключения.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Подключение к системе теплоснабжения объектов капитального строительства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 осуществляет подключение объектов к системе теплоснабжения на основании договора о подключении. </w:t>
      </w:r>
      <w:hyperlink r:id="rId9" w:history="1"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Зая</w:t>
        </w:r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в</w:t>
        </w:r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итель</w:t>
        </w:r>
      </w:hyperlink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обращается в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 с заявкой о подключении, при этом указанная заявка может быть подана без предварительного получения заявителем технических условий подключения и (или) информации о предоставлении технических условий подключения.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Договоры о подключении заключаются на основании </w:t>
      </w:r>
      <w:hyperlink r:id="rId10" w:history="1"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 xml:space="preserve">Правил подключения к системам теплоснабжения, утвержденными постановлением Правительства РФ от 30.11.2021 </w:t>
        </w:r>
        <w:r w:rsidR="00C40DD4"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№</w:t>
        </w:r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 xml:space="preserve"> 2115 (далее – Правила подключения)</w:t>
        </w:r>
      </w:hyperlink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и в соответствии с </w:t>
      </w:r>
      <w:hyperlink r:id="rId11" w:history="1"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Федеральным законом от 27.07.2010 № 190 «О теплоснабжении»</w:t>
        </w:r>
      </w:hyperlink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(далее – 190-ФЗ).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Плата за подключение к системе теплоснабжения определяется для каждого заявителя, в отношении которого принято решение о подключении к системе теплоснабжения в соответствии с 190-ФЗ, Правилами подключения, </w:t>
      </w:r>
      <w:hyperlink r:id="rId12" w:history="1"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Постановлением Правительства Российской Федерации «О ценообразовании в сфере теплоснабжения» от 22.10.2012 № 1075</w:t>
        </w:r>
      </w:hyperlink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(далее – ПП РФ 1075) и </w:t>
      </w:r>
      <w:hyperlink r:id="rId13" w:history="1"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Методическими указаниями по расчету регулируемых цен (тарифов) в сфере теплоснабжения, утвержденными Приказом Федеральной службы по тарифам от</w:t>
        </w:r>
        <w:proofErr w:type="gramEnd"/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 xml:space="preserve"> 13.06.2013 № 760-э</w:t>
        </w:r>
      </w:hyperlink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(далее – Методические указания), исходя из подключаемой тепловой нагрузки либо в индивидуальном порядке.</w:t>
      </w:r>
    </w:p>
    <w:p w:rsidR="00AE5AC9" w:rsidRDefault="00AE5AC9" w:rsidP="00910A9C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Порядок подключения к системе теплоснабжения</w:t>
      </w: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Оформление заявки о подключении и направление в адрес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 заключения договора о подключении заявитель направляет в адрес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="00C40DD4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  заявку на подключение</w:t>
      </w: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к которой прилагаются </w:t>
      </w:r>
      <w:hyperlink r:id="rId14" w:history="1"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следующие д</w:t>
        </w:r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о</w:t>
        </w:r>
        <w:r w:rsidRPr="00910A9C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кументы</w:t>
        </w:r>
      </w:hyperlink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 </w:t>
      </w:r>
      <w:r w:rsidR="00C40DD4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случае несоблюдения Заявителем требований, предъявляемых к содержанию заявки и составу прилагаемых документов,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в течение 3 рабочих дней </w:t>
      </w: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даты получения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заявки направляет заявителю уведомление о необходимости в течение 20 рабочих дней с даты получения указанного уведомления представить недостающие документы и сведения. В случае непредставления Заявителем необходимых документов и сведений в указанные сроки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аннулирует заявку на подключение и уведомляет об этом Заявителя в течение 3 рабочих дней </w:t>
      </w: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даты принятия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решения об аннулировании заявки.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Анализ технической возможности подключения.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Техническая возможность подключения существует при одновременном наличии резерва пропускной способности тепловых сетей, обеспечивающего передачу необходимого объема тепловой энергии, теплоносителя, и резерва тепловой мощности источников тепловой энергии.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Техническая возможность подключения тепловой нагрузки в паре или горячей воде, параметры которой отличны от параметров системы централизованного теплоснабжения, существует при одновременном выполнении следующих условий:</w:t>
      </w:r>
    </w:p>
    <w:p w:rsidR="00826BAE" w:rsidRPr="00910A9C" w:rsidRDefault="00910A9C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826BAE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наличие резерва пропускной способности паровых или тепловых сетей до точки подключения заявителя, обеспечивающих передачу необходимого объема тепловой энергии определенных параметров, и резерва тепловой мощности источников тепловой энергии;</w:t>
      </w:r>
    </w:p>
    <w:p w:rsidR="00826BAE" w:rsidRPr="00910A9C" w:rsidRDefault="00910A9C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826BAE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отсутствие необходимости реконструкции на источниках тепловой энергии, связанной с подключением новой (увеличением ранее подключенной) тепловой нагрузки, </w:t>
      </w:r>
      <w:proofErr w:type="gramStart"/>
      <w:r w:rsidR="00826BAE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связанной</w:t>
      </w:r>
      <w:proofErr w:type="gramEnd"/>
      <w:r w:rsidR="00826BAE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том числе с необходимостью выполнения запрошенных </w:t>
      </w:r>
      <w:r w:rsidR="00826BAE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заявителем параметров и требований к надежности теплоснабжения, по приему и (или) восполнению объемов возвращаемого теплоносителя;</w:t>
      </w:r>
    </w:p>
    <w:p w:rsidR="00826BAE" w:rsidRPr="00910A9C" w:rsidRDefault="00910A9C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826BAE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наличие технической целесообразности подключения нагрузки для технологических нужд заявителя.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случаях наличия естественных (природных) препятствий и (или) линейных объектов, препятствующих строительству тепловых сетей, а также отсутствия технологических коридоров для организации подключения, в том числе отказа частных владельцев земельных участков в размещении объектов теплоснабжения, техническая возможность подключения отсутствует независимо от наличия резерва пропускной способности тепловых сетей и резерва мощности источника тепловой энергии.</w:t>
      </w:r>
      <w:proofErr w:type="gramEnd"/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Также техническая возможность подключения тепловой нагрузки в паре или горячей воде существует в случае, если мероприятия (за исключением мероприятий, осуществляемых за счет платы за подключение, установленной в индивидуальном порядке) по реконструкции тепловой сети и (или) источника тепловой энергии, предусмотренные утвержденной в установленном порядке инвестиционной программой регулируемой организации до даты подключения (технологического присоединения), указанной в заявке на подключение (технологическое присоединение), позволяют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обеспечить техническую возможность подключения (технологического присоединения) в полном объеме.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случае отсутствия технической возможности подключения исполнитель в течение 10 рабочих дней со дня получения заявки на подключение к системе теплоснабжения направляет заявителю письмо с предложением выбрать один из следующих вариантов подключения: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− подключение будет осуществлено за плату, установленную в индивидуальном порядке,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порядке;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bookmarkStart w:id="1" w:name="p117"/>
      <w:bookmarkEnd w:id="1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− подключение будет осуществлено после внесения необходимых изменений в инвестиционную программу исполнителя и в соответствующую схему теплоснабжения.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течение 5 рабочих дней со дня получения указанного письма от исполнителя заявитель направляет исполнителю письмо с указанием выбранного варианта подключения либо с отказом от подключения к системе теплоснабжения.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случае если заявитель выбирает вариант подключения к системам теплоснабжения после внесения необходимых изменений в инвестиционную программу исполнителя и в соответствующую схему теплоснабжения, он в ответном письме исполнителю подтверждает свое согласие на осуществление подключения после выполнения исполнителем мероприятий независимо от срока их выполнения.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случае неполучения от заявителя ответа о выборе варианта создания технической возможности подключения к системам теплоснабжения в течение 30 календарных дней со дня направления исполнителем соответствующего письма заявка на заключение договора о подключении аннулируется, исполнитель направляет заявителю соответствующее уведомление в течение 3 рабочих дней со дня аннулирования заявки на заключение договора о подключении.</w:t>
      </w:r>
      <w:proofErr w:type="gramEnd"/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Оформление проекта договора о подключении и направление Заявителю.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случае представления сведений и документов, в полном объеме,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 в течение 20 рабочих дней с даты их получения направляет заявителю подписанный проект договора о подключении в 2 экземплярах с приложением условий подключения, являющихся его неотъемлемой частью.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случае если для осуществления подключения требуется заключить договоры о подключении с другими организациями, срок направления проекта договора о подключении увеличивается на срок заключения указанных договоров со смежными организациями.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В случае необходимости установления платы за подключение, подписанный проект договора о подключении направляется заявителю в 2 экземплярах в течение 20 рабочих дней со дня установления уполномоченным органом в области государственного регулирования цен (тарифов) в сфере теплоснабжения платы за подключение.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Подписание Заявителем проекта договора и направление в адрес АО «</w:t>
      </w:r>
      <w:r w:rsidR="00910A9C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910A9C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Заявитель подписывает оба экземпляра проекта договора о подключении в течение 10 рабочих дней </w:t>
      </w: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даты получения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подписанного проекта договора и направляет 1 экземпляр в адрес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 с приложением к нему документов, подтверждающих полномочия лица, подписавшего такой договор.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5. Создание проектной документации Заявителем.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 исполнении договора о подключении заявитель предоставляет исполнителю утвержденную в установленном порядке проектную документацию (1 экземпляр) в части сведений об инженерном оборудовании и о сетях инженерно-технического обеспечения, а также перечень инженерно-технических мероприятий и содержание технологических решений не позднее 15 месяцев до даты подключения.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Направляет Исполнителю уведомление о готовности для проведения исполнителем проверки выполнения технических условий подключения.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6. Выполнение сторонами условий договора о подключении и выполнение всех пунктов технических условий подключения. 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7. Проверка готовности внутриплощадочных и внутридомовых сетей и оборудования подключаемого объекта к подаче тепловой энергии и теплоносителя.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Проверка выполнения заявителем условий договора АО «</w:t>
      </w:r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ДВЭУК-</w:t>
      </w:r>
      <w:proofErr w:type="spellStart"/>
      <w:r w:rsidR="00C40DD4" w:rsidRPr="00910A9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ГенерацияСети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 с осмотром объекта</w:t>
      </w:r>
      <w:r w:rsidR="00C40DD4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</w:t>
      </w: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установка пломб на приборах (узлах) учета тепловой энергии и теплоносителя, кранах и задвижках на их обводах с оформлением акта о готовности внутриплощадочных и внутридомовых сетей и оборудования подключаемого объекта к подаче тепловой энергии и теплоносителя (в течение10 рабочих дней с даты получения Заявки от Заявителя о необходимости проверки условий</w:t>
      </w:r>
      <w:proofErr w:type="gram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подключения).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8. Временная подача тепловой энергии.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Получение Заявителем временного разрешения на допуск в эксплуатацию на период проведения испытаний и пусконаладочных работ в отношении подключаемых объектов теплоснабжения и (или) </w:t>
      </w:r>
      <w:proofErr w:type="spellStart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теплопотребляющих</w:t>
      </w:r>
      <w:proofErr w:type="spellEnd"/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установок;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Временная подача Исполнителем тепловой энергии и теплоносителя на объект Заявителя на время проведения пусконаладочных работ и комплексного опробования;</w:t>
      </w:r>
    </w:p>
    <w:p w:rsidR="00826BAE" w:rsidRPr="00910A9C" w:rsidRDefault="00910A9C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826BAE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Присоединение объекта к системе теплоснабжения.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Оформление акта о подключении объекта к системе теплоснабжения после выполнения Исполнителем и Заявителем мероприятий по подключению, предусмотренные договором о подключении в полном объеме.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Отсутствие (неполная оплата) платежей по договору о подключении, является основанием для отказа в выдаче Исполнителем акта о подключении объекта.</w:t>
      </w:r>
    </w:p>
    <w:p w:rsidR="00826BAE" w:rsidRPr="00910A9C" w:rsidRDefault="00910A9C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826BAE"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Завершение договора о подключении.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Оформление акта сдачи-приемки выполненных работ к договору о подключении после выполнения всех взаимных обязательств согласно договору о подключении к системе теплоснабжения.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Заключение Заявителем договора теплоснабжения.</w:t>
      </w:r>
    </w:p>
    <w:p w:rsidR="00826BAE" w:rsidRPr="00910A9C" w:rsidRDefault="00826BAE" w:rsidP="00910A9C">
      <w:pPr>
        <w:shd w:val="clear" w:color="auto" w:fill="FFFFFF"/>
        <w:spacing w:after="0" w:line="240" w:lineRule="auto"/>
        <w:ind w:firstLine="300"/>
        <w:jc w:val="both"/>
        <w:rPr>
          <w:rStyle w:val="a3"/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10A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Порядок организации теплоснабжения потребителей, в том числе существенные условия договоров теплоснабжения, а также порядок ограничения и прекращения подачи тепловой энергии потребителям в случае нарушения ими условий договоров регламентируются </w:t>
      </w:r>
      <w:r w:rsidR="00C40DD4" w:rsidRPr="00910A9C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eastAsia="ru-RU"/>
        </w:rPr>
        <w:fldChar w:fldCharType="begin"/>
      </w:r>
      <w:r w:rsidR="00C40DD4" w:rsidRPr="00910A9C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eastAsia="ru-RU"/>
        </w:rPr>
        <w:instrText xml:space="preserve"> HYPERLINK "Приложение%2010_Постановление%20Правительства%20РФ%20от%2008.08.2012%20N%20808%20ред.%20от.pdf" </w:instrText>
      </w:r>
      <w:r w:rsidR="00C40DD4" w:rsidRPr="00910A9C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eastAsia="ru-RU"/>
        </w:rPr>
      </w:r>
      <w:r w:rsidR="00C40DD4" w:rsidRPr="00910A9C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eastAsia="ru-RU"/>
        </w:rPr>
        <w:fldChar w:fldCharType="separate"/>
      </w:r>
      <w:r w:rsidRPr="00910A9C">
        <w:rPr>
          <w:rStyle w:val="a3"/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Правилами организации теплоснабжения в Российской Федерации, утвержденными постановлением Правительства РФ от 08.08.2012 № 808.</w:t>
      </w:r>
    </w:p>
    <w:p w:rsidR="0066210C" w:rsidRPr="00910A9C" w:rsidRDefault="00C40DD4" w:rsidP="00910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A9C">
        <w:rPr>
          <w:rFonts w:ascii="Times New Roman" w:eastAsia="Times New Roman" w:hAnsi="Times New Roman" w:cs="Times New Roman"/>
          <w:color w:val="0000FF"/>
          <w:spacing w:val="2"/>
          <w:sz w:val="24"/>
          <w:szCs w:val="24"/>
          <w:u w:val="single"/>
          <w:lang w:eastAsia="ru-RU"/>
        </w:rPr>
        <w:fldChar w:fldCharType="end"/>
      </w:r>
    </w:p>
    <w:sectPr w:rsidR="0066210C" w:rsidRPr="00910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99"/>
    <w:rsid w:val="000940F2"/>
    <w:rsid w:val="0066210C"/>
    <w:rsid w:val="00826BAE"/>
    <w:rsid w:val="00910A9C"/>
    <w:rsid w:val="00A57099"/>
    <w:rsid w:val="00AE5AC9"/>
    <w:rsid w:val="00C40DD4"/>
    <w:rsid w:val="00FA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0D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0D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1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5_&#1047;&#1072;&#1103;&#1074;&#1082;&#1072;%20&#1085;&#1072;%20&#1074;&#1099;&#1076;&#1072;&#1095;&#1091;%20&#1058;&#1059;&#1055;.doc" TargetMode="External"/><Relationship Id="rId13" Type="http://schemas.openxmlformats.org/officeDocument/2006/relationships/hyperlink" Target="&#1055;&#1088;&#1080;&#1083;&#1086;&#1078;&#1077;&#1085;&#1080;&#1077;%208_&#1055;&#1088;&#1080;&#1082;&#1072;&#1079;%20&#1060;&#1057;&#1058;%20&#1056;&#1086;&#1089;&#1089;&#1080;&#1080;%20&#1086;&#1090;%2013.06.2013%20N%20760-&#1101;%20&#1088;&#1077;&#1076;.%20&#1086;&#1090;%2029.08.2019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&#1055;&#1088;&#1080;&#1083;&#1086;&#1078;&#1077;&#1085;&#1080;&#1077;%204_&#1047;&#1072;&#1087;&#1088;&#1086;&#1089;%20&#1086;&#1073;%20&#1048;&#1085;&#1092;&#1086;&#1088;&#1084;&#1072;&#1094;&#1080;&#1080;.doc" TargetMode="External"/><Relationship Id="rId12" Type="http://schemas.openxmlformats.org/officeDocument/2006/relationships/hyperlink" Target="&#1055;&#1088;&#1080;&#1083;&#1086;&#1078;&#1077;&#1085;&#1080;&#1077;%207_&#1055;&#1086;&#1089;&#1090;&#1072;&#1085;&#1086;&#1074;&#1083;&#1077;&#1085;&#1080;&#1077;%20&#1055;&#1088;&#1072;&#1074;&#1080;&#1090;&#1077;&#1083;&#1100;&#1089;&#1090;&#1074;&#1072;%20&#1056;&#1060;%20&#1086;&#1090;%2022.10.2012%20N%201075%20&#1088;&#1077;&#1076;.%20&#1086;&#1090;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&#1055;&#1088;&#1080;&#1083;&#1086;&#1078;&#1077;&#1085;&#1080;&#1077;%201_&#1060;&#1077;&#1076;&#1077;&#1088;&#1072;&#1083;&#1100;&#1085;&#1099;&#1081;%20&#1079;&#1072;&#1082;&#1086;&#1085;%20&#1086;&#1090;%2027.07.2010%20N%20190-&#1060;&#1047;%20&#1088;&#1077;&#1076;.%20&#1086;&#1090;%2001.04.2020.pdf" TargetMode="External"/><Relationship Id="rId11" Type="http://schemas.openxmlformats.org/officeDocument/2006/relationships/hyperlink" Target="&#1055;&#1088;&#1080;&#1083;&#1086;&#1078;&#1077;&#1085;&#1080;&#1077;%201_&#1060;&#1077;&#1076;&#1077;&#1088;&#1072;&#1083;&#1100;&#1085;&#1099;&#1081;%20&#1079;&#1072;&#1082;&#1086;&#1085;%20&#1086;&#1090;%2027.07.2010%20N%20190-&#1060;&#1047;%20&#1088;&#1077;&#1076;.%20&#1086;&#1090;%2001.04.2020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&#1055;&#1088;&#1080;&#1083;&#1086;&#1078;&#1077;&#1085;&#1080;&#1077;%202_&#1055;&#1086;&#1089;&#1090;&#1072;&#1085;&#1086;&#1074;&#1083;&#1077;&#1085;&#1080;&#1077;%20&#1055;&#1088;&#1072;&#1074;&#1080;&#1090;&#1077;&#1083;&#1100;&#1089;&#1090;&#1074;&#1072;%20&#1056;&#1060;%20&#1086;&#1090;%2030.11.2021%20N%202115%20%20&#1054;&#1073;%20&#1091;&#1090;&#1074;&#1077;%203.pdf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80;&#1083;&#1086;&#1078;&#1077;&#1085;&#1080;&#1077;%206_&#1089;&#1087;&#1080;&#1089;&#1086;&#1082;%20&#1047;&#1072;&#1103;&#1074;&#1080;&#1090;&#1077;&#1083;&#1077;&#1081;.doc" TargetMode="External"/><Relationship Id="rId14" Type="http://schemas.openxmlformats.org/officeDocument/2006/relationships/hyperlink" Target="&#1055;&#1088;&#1080;&#1083;&#1086;&#1078;&#1077;&#1085;&#1080;&#1077;%209_&#1047;&#1072;&#1103;&#1074;&#1082;&#1072;%20&#1085;&#1072;%20&#1087;&#1086;&#1076;&#1082;&#1083;&#1102;&#1095;&#1077;&#1085;&#108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19E4C-8937-44BF-898C-976574389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2655</Words>
  <Characters>15140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</dc:creator>
  <cp:keywords/>
  <dc:description/>
  <cp:lastModifiedBy>Бородина</cp:lastModifiedBy>
  <cp:revision>5</cp:revision>
  <dcterms:created xsi:type="dcterms:W3CDTF">2023-02-09T05:13:00Z</dcterms:created>
  <dcterms:modified xsi:type="dcterms:W3CDTF">2023-02-12T22:40:00Z</dcterms:modified>
</cp:coreProperties>
</file>